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C4" w:rsidRDefault="005012C4" w:rsidP="005012C4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</w:p>
    <w:p w:rsidR="005012C4" w:rsidRPr="00BC7180" w:rsidRDefault="005012C4" w:rsidP="005012C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7180">
        <w:rPr>
          <w:rFonts w:ascii="Times New Roman" w:hAnsi="Times New Roman" w:cs="Times New Roman"/>
          <w:b/>
          <w:i/>
          <w:sz w:val="28"/>
          <w:szCs w:val="28"/>
        </w:rPr>
        <w:t>«Вечерний сервис»</w:t>
      </w:r>
    </w:p>
    <w:p w:rsidR="005012C4" w:rsidRPr="006650BA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50BA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6650BA">
        <w:rPr>
          <w:rFonts w:ascii="Times New Roman" w:hAnsi="Times New Roman" w:cs="Times New Roman"/>
          <w:b/>
          <w:i/>
          <w:sz w:val="28"/>
          <w:szCs w:val="28"/>
        </w:rPr>
        <w:t>борка номера: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проветрить помещение;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опустошить и вычистить (если необходимо) мусорные корзины и ведра;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убрать грязную посуду из ресторана, если питание заказывалось в номер в течение дня;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привести в порядок посуду, которой укомплектован номер;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аккуратно сложить или повесить (при необходимости) одежду гостей;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протереть пыль в номере;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убрать в санузле, если гость пользовался им в течение дня (в том числе поменять использованные полотенца и пополнить запас туалетных принадлежностей).</w:t>
      </w:r>
    </w:p>
    <w:p w:rsidR="005012C4" w:rsidRPr="006650BA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50BA">
        <w:rPr>
          <w:rFonts w:ascii="Times New Roman" w:hAnsi="Times New Roman" w:cs="Times New Roman"/>
          <w:b/>
          <w:i/>
          <w:sz w:val="28"/>
          <w:szCs w:val="28"/>
        </w:rPr>
        <w:t>2. Подготовка постелей ко сну:</w:t>
      </w:r>
    </w:p>
    <w:p w:rsidR="005012C4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снять покрывало, аккуратно его сложить и положить в шкаф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81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2C4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 xml:space="preserve">• отогнуть угол одеяла с той стороны, с которой предпочитает спать гость, под углом в 45° острым углом сверху. Если трудно определить, с какой стороны клиент подходит к кровати, то уголок одеяла отбрасывается с той стороны, с которой находятся прикроватная тумбочка и телефон. При наличии в номере большой кровати, </w:t>
      </w:r>
      <w:proofErr w:type="spellStart"/>
      <w:r w:rsidRPr="00304EEE">
        <w:rPr>
          <w:rFonts w:ascii="Times New Roman" w:hAnsi="Times New Roman" w:cs="Times New Roman"/>
          <w:sz w:val="28"/>
          <w:szCs w:val="28"/>
        </w:rPr>
        <w:t>напрмер</w:t>
      </w:r>
      <w:proofErr w:type="spellEnd"/>
      <w:r w:rsidRPr="00381B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45">
        <w:rPr>
          <w:rFonts w:ascii="Times New Roman" w:hAnsi="Times New Roman" w:cs="Times New Roman"/>
          <w:sz w:val="28"/>
          <w:szCs w:val="28"/>
        </w:rPr>
        <w:t>KingSize</w:t>
      </w:r>
      <w:proofErr w:type="spellEnd"/>
      <w:r w:rsidRPr="00381B45">
        <w:rPr>
          <w:rFonts w:ascii="Times New Roman" w:hAnsi="Times New Roman" w:cs="Times New Roman"/>
          <w:sz w:val="28"/>
          <w:szCs w:val="28"/>
        </w:rPr>
        <w:t xml:space="preserve"> и проживании одного гостя – отгибается угол одеяла </w:t>
      </w:r>
      <w:proofErr w:type="gramStart"/>
      <w:r w:rsidRPr="00381B45"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 w:rsidRPr="00381B45">
        <w:rPr>
          <w:rFonts w:ascii="Times New Roman" w:hAnsi="Times New Roman" w:cs="Times New Roman"/>
          <w:sz w:val="28"/>
          <w:szCs w:val="28"/>
        </w:rPr>
        <w:t xml:space="preserve"> с одной стороны. При наличии в номере той же большой кровати, но двух проживающих – отгибается угол одеяла с обеих сторон. В том случае, если в номере имеется две кровати и проживает один гость, – угол одеяла отгибается с одной кровати. И наконец, при двух кроватях и двух проживающих – приоткрывается одеяло на обеих кроватях;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снять чехлы с подушек (если имеются), сложить их и положить в шкаф;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если есть ночная рубашка или пижама, положить их на подушку.</w:t>
      </w:r>
    </w:p>
    <w:p w:rsidR="005012C4" w:rsidRPr="006650BA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50BA">
        <w:rPr>
          <w:rFonts w:ascii="Times New Roman" w:hAnsi="Times New Roman" w:cs="Times New Roman"/>
          <w:b/>
          <w:i/>
          <w:sz w:val="28"/>
          <w:szCs w:val="28"/>
        </w:rPr>
        <w:t xml:space="preserve">3. Другие необходимые приготовления: 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задвинуть плотные шторы на ночь;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включить торшер или ночную лампу (создать приглушенное освещение);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развернуть телевизор в сторону кровати, чтобы гостю было удобно смотреть его лежа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F12A8">
        <w:rPr>
          <w:rFonts w:ascii="Times New Roman" w:hAnsi="Times New Roman" w:cs="Times New Roman"/>
          <w:sz w:val="28"/>
          <w:szCs w:val="28"/>
        </w:rPr>
        <w:t xml:space="preserve">при необходимости)  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расстелить прикроватный коврик, положить тапочки;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положить телевизионный пульт на прикроватную тумбочку;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отрегулировать температуру в номере на 20–22°С;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положить рядом с подушкой карту-меню обслуживания питанием в номере (</w:t>
      </w:r>
      <w:proofErr w:type="spellStart"/>
      <w:r w:rsidRPr="00381B45">
        <w:rPr>
          <w:rFonts w:ascii="Times New Roman" w:hAnsi="Times New Roman" w:cs="Times New Roman"/>
          <w:sz w:val="28"/>
          <w:szCs w:val="28"/>
        </w:rPr>
        <w:t>RoomServiceMenu</w:t>
      </w:r>
      <w:proofErr w:type="spellEnd"/>
      <w:r w:rsidRPr="00381B45">
        <w:rPr>
          <w:rFonts w:ascii="Times New Roman" w:hAnsi="Times New Roman" w:cs="Times New Roman"/>
          <w:sz w:val="28"/>
          <w:szCs w:val="28"/>
        </w:rPr>
        <w:t>);</w:t>
      </w:r>
    </w:p>
    <w:p w:rsidR="005012C4" w:rsidRPr="00381B45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положить на прикроватную тумбочку карточку-опрос клиентов о качестве обслуживания в гостинице (анкету), если гость планирует уезжать на следующий день;</w:t>
      </w:r>
    </w:p>
    <w:p w:rsidR="005012C4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положить на тумбочку мини-упаковку шоколада (желательно молочно</w:t>
      </w:r>
      <w:r>
        <w:rPr>
          <w:rFonts w:ascii="Times New Roman" w:hAnsi="Times New Roman" w:cs="Times New Roman"/>
          <w:sz w:val="28"/>
          <w:szCs w:val="28"/>
        </w:rPr>
        <w:t>го) или мятные конфеты (</w:t>
      </w:r>
      <w:proofErr w:type="spellStart"/>
      <w:r>
        <w:rPr>
          <w:rFonts w:ascii="Times New Roman" w:hAnsi="Times New Roman" w:cs="Times New Roman"/>
          <w:sz w:val="28"/>
          <w:szCs w:val="28"/>
        </w:rPr>
        <w:t>Mints</w:t>
      </w:r>
      <w:proofErr w:type="spellEnd"/>
      <w:r>
        <w:rPr>
          <w:rFonts w:ascii="Times New Roman" w:hAnsi="Times New Roman" w:cs="Times New Roman"/>
          <w:sz w:val="28"/>
          <w:szCs w:val="28"/>
        </w:rPr>
        <w:t>) или витамины</w:t>
      </w:r>
      <w:r w:rsidRPr="00381B45">
        <w:rPr>
          <w:rFonts w:ascii="Times New Roman" w:hAnsi="Times New Roman" w:cs="Times New Roman"/>
          <w:sz w:val="28"/>
          <w:szCs w:val="28"/>
        </w:rPr>
        <w:t>;</w:t>
      </w:r>
    </w:p>
    <w:p w:rsidR="005012C4" w:rsidRDefault="005012C4" w:rsidP="00501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B45">
        <w:rPr>
          <w:rFonts w:ascii="Times New Roman" w:hAnsi="Times New Roman" w:cs="Times New Roman"/>
          <w:sz w:val="28"/>
          <w:szCs w:val="28"/>
        </w:rPr>
        <w:t>• разместить на прикроватной тумбочке специальную карточку с пожеланиями спокойного и приятного сна, а также с прогнозом погоды на следующий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2C4" w:rsidRDefault="005012C4" w:rsidP="005012C4">
      <w:pPr>
        <w:spacing w:after="0" w:line="240" w:lineRule="auto"/>
        <w:jc w:val="both"/>
        <w:rPr>
          <w:rStyle w:val="10"/>
          <w:rFonts w:ascii="Times New Roman" w:hAnsi="Times New Roman" w:cs="Times New Roman"/>
          <w:b w:val="0"/>
          <w:bCs/>
          <w:lang w:eastAsia="en-US"/>
        </w:rPr>
      </w:pPr>
      <w:r w:rsidRPr="00381B45">
        <w:rPr>
          <w:rFonts w:ascii="Times New Roman" w:hAnsi="Times New Roman" w:cs="Times New Roman"/>
          <w:sz w:val="28"/>
          <w:szCs w:val="28"/>
        </w:rPr>
        <w:lastRenderedPageBreak/>
        <w:t>• выключить перед уходом из номера верхний свет.</w:t>
      </w:r>
    </w:p>
    <w:p w:rsidR="005012C4" w:rsidRDefault="005012C4" w:rsidP="005012C4"/>
    <w:p w:rsidR="005012C4" w:rsidRDefault="005012C4" w:rsidP="005012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012C4" w:rsidRDefault="005012C4" w:rsidP="005012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012C4" w:rsidRDefault="005012C4" w:rsidP="005012C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9005D" w:rsidRDefault="005012C4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B52"/>
    <w:rsid w:val="005012C4"/>
    <w:rsid w:val="00790B52"/>
    <w:rsid w:val="00904D8C"/>
    <w:rsid w:val="00C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3C2E8-A9C7-429B-9019-EAFCD565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C4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12C4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2C4"/>
    <w:rPr>
      <w:rFonts w:ascii="Arial" w:eastAsia="Arial" w:hAnsi="Arial" w:cs="Arial"/>
      <w:b/>
      <w:smallCaps/>
      <w:color w:val="2C8DE6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>ГБПОУ КИГМ №23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2024-05-07T07:05:00Z</dcterms:created>
  <dcterms:modified xsi:type="dcterms:W3CDTF">2024-05-07T07:06:00Z</dcterms:modified>
</cp:coreProperties>
</file>